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1199" w:type="dxa"/>
        <w:tblInd w:w="-998" w:type="dxa"/>
        <w:tblLook w:val="04A0" w:firstRow="1" w:lastRow="0" w:firstColumn="1" w:lastColumn="0" w:noHBand="0" w:noVBand="1"/>
      </w:tblPr>
      <w:tblGrid>
        <w:gridCol w:w="1108"/>
        <w:gridCol w:w="1589"/>
        <w:gridCol w:w="5040"/>
        <w:gridCol w:w="1795"/>
        <w:gridCol w:w="1667"/>
      </w:tblGrid>
      <w:tr w:rsidR="00AC455F" w:rsidTr="00AC455F">
        <w:trPr>
          <w:trHeight w:val="357"/>
        </w:trPr>
        <w:tc>
          <w:tcPr>
            <w:tcW w:w="991" w:type="dxa"/>
          </w:tcPr>
          <w:p w:rsidR="00AC455F" w:rsidRDefault="00AC455F">
            <w:r>
              <w:t>Datum und Ort</w:t>
            </w:r>
          </w:p>
        </w:tc>
        <w:tc>
          <w:tcPr>
            <w:tcW w:w="1274" w:type="dxa"/>
          </w:tcPr>
          <w:p w:rsidR="00AC455F" w:rsidRDefault="00AC455F">
            <w:r>
              <w:t>Betreff</w:t>
            </w:r>
          </w:p>
        </w:tc>
        <w:tc>
          <w:tcPr>
            <w:tcW w:w="5391" w:type="dxa"/>
          </w:tcPr>
          <w:p w:rsidR="00AC455F" w:rsidRDefault="00AC455F">
            <w:r>
              <w:t>Text</w:t>
            </w:r>
          </w:p>
        </w:tc>
        <w:tc>
          <w:tcPr>
            <w:tcW w:w="1842" w:type="dxa"/>
          </w:tcPr>
          <w:p w:rsidR="00AC455F" w:rsidRDefault="00AC455F">
            <w:r>
              <w:t>Unterschriften</w:t>
            </w:r>
          </w:p>
        </w:tc>
        <w:tc>
          <w:tcPr>
            <w:tcW w:w="1701" w:type="dxa"/>
          </w:tcPr>
          <w:p w:rsidR="00AC455F" w:rsidRDefault="00AC455F">
            <w:r>
              <w:t>Bemerkungen</w:t>
            </w:r>
          </w:p>
        </w:tc>
      </w:tr>
      <w:tr w:rsidR="00AC455F" w:rsidTr="00AC455F">
        <w:trPr>
          <w:trHeight w:val="13656"/>
        </w:trPr>
        <w:tc>
          <w:tcPr>
            <w:tcW w:w="991" w:type="dxa"/>
          </w:tcPr>
          <w:p w:rsidR="00AC455F" w:rsidRDefault="00474569" w:rsidP="00304933">
            <w:r>
              <w:t>20.2.1858</w:t>
            </w:r>
            <w:bookmarkStart w:id="0" w:name="_GoBack"/>
            <w:bookmarkEnd w:id="0"/>
          </w:p>
        </w:tc>
        <w:tc>
          <w:tcPr>
            <w:tcW w:w="1274" w:type="dxa"/>
          </w:tcPr>
          <w:p w:rsidR="00474569" w:rsidRDefault="00474569" w:rsidP="00474569">
            <w:r>
              <w:t>Kaufvertrag</w:t>
            </w:r>
          </w:p>
          <w:p w:rsidR="00474569" w:rsidRDefault="00474569" w:rsidP="00474569">
            <w:r>
              <w:t xml:space="preserve">Zwischen Johann Sedlmair Zimmermeister von Glonn und </w:t>
            </w:r>
            <w:proofErr w:type="spellStart"/>
            <w:r>
              <w:t>Jodeph</w:t>
            </w:r>
            <w:proofErr w:type="spellEnd"/>
            <w:r>
              <w:t xml:space="preserve"> Angerer </w:t>
            </w:r>
            <w:proofErr w:type="spellStart"/>
            <w:r>
              <w:t>Krämmer</w:t>
            </w:r>
            <w:proofErr w:type="spellEnd"/>
            <w:r>
              <w:t xml:space="preserve"> von da</w:t>
            </w:r>
          </w:p>
          <w:p w:rsidR="00AC455F" w:rsidRDefault="00AC455F" w:rsidP="00304933"/>
        </w:tc>
        <w:tc>
          <w:tcPr>
            <w:tcW w:w="5391" w:type="dxa"/>
          </w:tcPr>
          <w:p w:rsidR="00474569" w:rsidRDefault="00474569" w:rsidP="00474569">
            <w:r>
              <w:t>Es erscheinen Obige und geben nachstehenden Kauf zu Protokoll</w:t>
            </w:r>
          </w:p>
          <w:p w:rsidR="00474569" w:rsidRDefault="00474569" w:rsidP="00474569"/>
          <w:p w:rsidR="00474569" w:rsidRDefault="00474569" w:rsidP="00474569">
            <w:r>
              <w:t xml:space="preserve">Joseph Angerer erkauft das Zimmermeister Anwesen bestehend in 1/16 </w:t>
            </w:r>
            <w:proofErr w:type="spellStart"/>
            <w:r>
              <w:t>Gütl</w:t>
            </w:r>
            <w:proofErr w:type="spellEnd"/>
            <w:r>
              <w:t xml:space="preserve"> von 5 Tagwerk Gründen um die Summe von 4250 </w:t>
            </w:r>
            <w:proofErr w:type="spellStart"/>
            <w:r>
              <w:t>fl</w:t>
            </w:r>
            <w:proofErr w:type="spellEnd"/>
            <w:r>
              <w:t xml:space="preserve"> / viertausendzweihundertfünfzig Gulden / unter nachstehenden Bedingungen.</w:t>
            </w:r>
          </w:p>
          <w:p w:rsidR="00474569" w:rsidRDefault="00474569" w:rsidP="00474569">
            <w:r>
              <w:t>1.</w:t>
            </w:r>
          </w:p>
          <w:p w:rsidR="00474569" w:rsidRDefault="00474569" w:rsidP="00474569">
            <w:r>
              <w:t xml:space="preserve">Beim Hause verbleiben die ganze Küche, </w:t>
            </w:r>
            <w:proofErr w:type="spellStart"/>
            <w:r>
              <w:t>sämtlichesFutter</w:t>
            </w:r>
            <w:proofErr w:type="spellEnd"/>
            <w:r>
              <w:t xml:space="preserve">. Eine Windmühle, die </w:t>
            </w:r>
            <w:proofErr w:type="spellStart"/>
            <w:r>
              <w:t>Gsottbank</w:t>
            </w:r>
            <w:proofErr w:type="spellEnd"/>
            <w:r>
              <w:t xml:space="preserve">, 6 Hühner, 1 Schubkarre, die vorhandenen Schaufeln und Gabel, </w:t>
            </w:r>
            <w:proofErr w:type="spellStart"/>
            <w:proofErr w:type="gramStart"/>
            <w:r>
              <w:t>dan</w:t>
            </w:r>
            <w:proofErr w:type="spellEnd"/>
            <w:r>
              <w:t xml:space="preserve">  eine</w:t>
            </w:r>
            <w:proofErr w:type="gramEnd"/>
            <w:r>
              <w:t xml:space="preserve"> Holz und </w:t>
            </w:r>
            <w:proofErr w:type="spellStart"/>
            <w:r>
              <w:t>Spansäge</w:t>
            </w:r>
            <w:proofErr w:type="spellEnd"/>
            <w:r>
              <w:t xml:space="preserve"> und der Düngerhaufen.</w:t>
            </w:r>
          </w:p>
          <w:p w:rsidR="00474569" w:rsidRDefault="00474569" w:rsidP="00474569">
            <w:r>
              <w:t xml:space="preserve">2. </w:t>
            </w:r>
          </w:p>
          <w:p w:rsidR="00474569" w:rsidRDefault="00474569" w:rsidP="00474569">
            <w:r>
              <w:t xml:space="preserve">Von er Kaufsumme zu 4250 </w:t>
            </w:r>
            <w:proofErr w:type="spellStart"/>
            <w:r>
              <w:t>fl</w:t>
            </w:r>
            <w:proofErr w:type="spellEnd"/>
            <w:r>
              <w:t xml:space="preserve"> werden am Verbriefungstage2900 </w:t>
            </w:r>
            <w:proofErr w:type="spellStart"/>
            <w:r>
              <w:t>fl</w:t>
            </w:r>
            <w:proofErr w:type="spellEnd"/>
            <w:r>
              <w:t xml:space="preserve"> bar erlegt und die restlichen 1750 </w:t>
            </w:r>
            <w:proofErr w:type="spellStart"/>
            <w:r>
              <w:t>fl</w:t>
            </w:r>
            <w:proofErr w:type="spellEnd"/>
            <w:r>
              <w:t xml:space="preserve"> nach einem halben Jahre vom 28.Februar 1858 an.</w:t>
            </w:r>
          </w:p>
          <w:p w:rsidR="00474569" w:rsidRDefault="00474569" w:rsidP="00474569">
            <w:r>
              <w:t>3.</w:t>
            </w:r>
          </w:p>
          <w:p w:rsidR="00474569" w:rsidRDefault="00474569" w:rsidP="00474569">
            <w:r>
              <w:t>Als Reugeld bedingen sich beide Theile die Summe von 100fl.</w:t>
            </w:r>
          </w:p>
          <w:p w:rsidR="00474569" w:rsidRDefault="00474569" w:rsidP="00474569">
            <w:r>
              <w:t>4.</w:t>
            </w:r>
          </w:p>
          <w:p w:rsidR="00474569" w:rsidRDefault="00474569" w:rsidP="00474569">
            <w:r>
              <w:t>Die aus diesem Kaufe erlaufenden Gerichtskosten übernimmt der Käufer, jedoch ohne Ablösungskosten, welche nach Erklärung des Verkäufers schon bezahlt sind.</w:t>
            </w:r>
          </w:p>
          <w:p w:rsidR="00474569" w:rsidRDefault="00474569" w:rsidP="00474569">
            <w:r>
              <w:t>5.</w:t>
            </w:r>
          </w:p>
          <w:p w:rsidR="00474569" w:rsidRDefault="00474569" w:rsidP="00474569">
            <w:r>
              <w:t xml:space="preserve">Die </w:t>
            </w:r>
            <w:proofErr w:type="spellStart"/>
            <w:r>
              <w:t>Auträglerin</w:t>
            </w:r>
            <w:proofErr w:type="spellEnd"/>
            <w:r>
              <w:t xml:space="preserve"> Maria </w:t>
            </w:r>
            <w:proofErr w:type="spellStart"/>
            <w:r>
              <w:t>Beham</w:t>
            </w:r>
            <w:proofErr w:type="spellEnd"/>
            <w:r>
              <w:t xml:space="preserve"> bleibt auf dem Anwesen unter der Bedingung des Vertragsbriefes vom 30ten April 1838 und entschlägt sich der Käufer jeder Zahlungspflicht als Hypothek und </w:t>
            </w:r>
            <w:proofErr w:type="spellStart"/>
            <w:r>
              <w:t>Currentschulden</w:t>
            </w:r>
            <w:proofErr w:type="spellEnd"/>
          </w:p>
          <w:p w:rsidR="00474569" w:rsidRDefault="00474569" w:rsidP="00474569"/>
          <w:p w:rsidR="00474569" w:rsidRDefault="00474569" w:rsidP="00474569">
            <w:proofErr w:type="spellStart"/>
            <w:r>
              <w:t>Hiemit</w:t>
            </w:r>
            <w:proofErr w:type="spellEnd"/>
            <w:r>
              <w:t xml:space="preserve"> nach Verlesen </w:t>
            </w:r>
            <w:proofErr w:type="spellStart"/>
            <w:r>
              <w:t>geschloßen</w:t>
            </w:r>
            <w:proofErr w:type="spellEnd"/>
            <w:r>
              <w:t xml:space="preserve"> und unterzeichnet</w:t>
            </w:r>
          </w:p>
          <w:p w:rsidR="00474569" w:rsidRDefault="00474569" w:rsidP="00474569"/>
          <w:p w:rsidR="00474569" w:rsidRDefault="00474569" w:rsidP="00474569">
            <w:r>
              <w:t>Glonn am 20.Febr.1858</w:t>
            </w:r>
          </w:p>
          <w:p w:rsidR="00AC455F" w:rsidRDefault="00AC455F" w:rsidP="00304933"/>
        </w:tc>
        <w:tc>
          <w:tcPr>
            <w:tcW w:w="1842" w:type="dxa"/>
          </w:tcPr>
          <w:p w:rsidR="00474569" w:rsidRDefault="00474569" w:rsidP="00474569">
            <w:proofErr w:type="spellStart"/>
            <w:r>
              <w:t>K</w:t>
            </w:r>
            <w:r>
              <w:t>a</w:t>
            </w:r>
            <w:r>
              <w:t>th.Sedlmair</w:t>
            </w:r>
            <w:proofErr w:type="spellEnd"/>
            <w:r>
              <w:t xml:space="preserve"> Joh. Sedlmair</w:t>
            </w:r>
          </w:p>
          <w:p w:rsidR="00474569" w:rsidRDefault="00474569" w:rsidP="00474569">
            <w:r>
              <w:t>Joseph Angerer</w:t>
            </w:r>
          </w:p>
          <w:p w:rsidR="00474569" w:rsidRDefault="00474569" w:rsidP="00474569"/>
          <w:p w:rsidR="00474569" w:rsidRDefault="00474569" w:rsidP="00474569">
            <w:r>
              <w:t>Gruber Vorsteher</w:t>
            </w:r>
          </w:p>
          <w:p w:rsidR="00474569" w:rsidRDefault="00474569" w:rsidP="00474569">
            <w:proofErr w:type="spellStart"/>
            <w:r>
              <w:t>I.Wimmer</w:t>
            </w:r>
            <w:proofErr w:type="spellEnd"/>
            <w:r>
              <w:t xml:space="preserve"> Pfleger</w:t>
            </w:r>
          </w:p>
          <w:p w:rsidR="00AC455F" w:rsidRDefault="00AC455F" w:rsidP="00304933"/>
        </w:tc>
        <w:tc>
          <w:tcPr>
            <w:tcW w:w="1701" w:type="dxa"/>
          </w:tcPr>
          <w:p w:rsidR="00AC455F" w:rsidRDefault="00AC455F" w:rsidP="00304933"/>
        </w:tc>
      </w:tr>
    </w:tbl>
    <w:p w:rsidR="00D23096" w:rsidRDefault="00D23096" w:rsidP="00AC455F"/>
    <w:sectPr w:rsidR="00D230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5F"/>
    <w:rsid w:val="00474569"/>
    <w:rsid w:val="00AC455F"/>
    <w:rsid w:val="00D2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27E8"/>
  <w15:chartTrackingRefBased/>
  <w15:docId w15:val="{432DEC3A-48D5-4B95-A5E9-DE8FA94B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C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Verwaltungsgemeinschaft Glonn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Kreutzer</dc:creator>
  <cp:keywords/>
  <dc:description/>
  <cp:lastModifiedBy>Barbara Kreutzer</cp:lastModifiedBy>
  <cp:revision>2</cp:revision>
  <dcterms:created xsi:type="dcterms:W3CDTF">2020-02-18T13:53:00Z</dcterms:created>
  <dcterms:modified xsi:type="dcterms:W3CDTF">2020-02-18T13:53:00Z</dcterms:modified>
</cp:coreProperties>
</file>